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3C" w:rsidRDefault="00DD433C" w:rsidP="00DD433C">
      <w:pPr>
        <w:spacing w:after="200" w:line="276" w:lineRule="auto"/>
        <w:rPr>
          <w:rFonts w:ascii="Calibri" w:eastAsia="Calibri" w:hAnsi="Calibri"/>
          <w:lang w:val="en-US"/>
        </w:rPr>
      </w:pPr>
    </w:p>
    <w:p w:rsidR="0020226E" w:rsidRPr="008C55E7" w:rsidRDefault="005A75ED" w:rsidP="0020226E">
      <w:pPr>
        <w:pStyle w:val="Default"/>
        <w:rPr>
          <w:rFonts w:ascii="Baskerville Old Face" w:hAnsi="Baskerville Old Face"/>
          <w:sz w:val="27"/>
          <w:szCs w:val="27"/>
        </w:rPr>
      </w:pPr>
      <w:r>
        <w:rPr>
          <w:rFonts w:ascii="Baskerville Old Face" w:hAnsi="Baskerville Old Face"/>
          <w:sz w:val="27"/>
          <w:szCs w:val="27"/>
        </w:rPr>
        <w:t>October 18</w:t>
      </w:r>
      <w:r w:rsidR="0020226E" w:rsidRPr="008C55E7">
        <w:rPr>
          <w:rFonts w:ascii="Baskerville Old Face" w:hAnsi="Baskerville Old Face"/>
          <w:sz w:val="27"/>
          <w:szCs w:val="27"/>
        </w:rPr>
        <w:t>, 2015</w:t>
      </w:r>
    </w:p>
    <w:p w:rsidR="0020226E" w:rsidRPr="008C55E7" w:rsidRDefault="0020226E" w:rsidP="0020226E">
      <w:pPr>
        <w:pStyle w:val="Default"/>
        <w:rPr>
          <w:rFonts w:ascii="Baskerville Old Face" w:hAnsi="Baskerville Old Face"/>
          <w:sz w:val="27"/>
          <w:szCs w:val="27"/>
        </w:rPr>
      </w:pPr>
    </w:p>
    <w:p w:rsidR="0020226E" w:rsidRPr="008C55E7" w:rsidRDefault="0020226E" w:rsidP="0020226E">
      <w:pPr>
        <w:pStyle w:val="Default"/>
        <w:rPr>
          <w:rFonts w:ascii="Baskerville Old Face" w:hAnsi="Baskerville Old Face"/>
          <w:b/>
          <w:sz w:val="27"/>
          <w:szCs w:val="27"/>
          <w:u w:val="single"/>
        </w:rPr>
      </w:pPr>
      <w:r w:rsidRPr="008C55E7">
        <w:rPr>
          <w:rFonts w:ascii="Baskerville Old Face" w:hAnsi="Baskerville Old Face"/>
          <w:b/>
          <w:sz w:val="27"/>
          <w:szCs w:val="27"/>
          <w:u w:val="single"/>
        </w:rPr>
        <w:t>LSMHA Policy for Electronic Devices in Locker Rooms</w:t>
      </w:r>
    </w:p>
    <w:p w:rsidR="0020226E" w:rsidRPr="008C55E7" w:rsidRDefault="0020226E" w:rsidP="0020226E">
      <w:pPr>
        <w:pStyle w:val="Default"/>
        <w:rPr>
          <w:rFonts w:ascii="Baskerville Old Face" w:hAnsi="Baskerville Old Face"/>
          <w:sz w:val="27"/>
          <w:szCs w:val="27"/>
        </w:rPr>
      </w:pPr>
    </w:p>
    <w:p w:rsidR="0020226E" w:rsidRPr="008C55E7" w:rsidRDefault="0020226E" w:rsidP="0020226E">
      <w:pPr>
        <w:pStyle w:val="Default"/>
        <w:rPr>
          <w:rFonts w:ascii="Baskerville Old Face" w:hAnsi="Baskerville Old Face"/>
          <w:sz w:val="27"/>
          <w:szCs w:val="27"/>
        </w:rPr>
      </w:pPr>
      <w:r w:rsidRPr="008C55E7">
        <w:rPr>
          <w:rFonts w:ascii="Baskerville Old Face" w:hAnsi="Baskerville Old Face"/>
          <w:sz w:val="27"/>
          <w:szCs w:val="27"/>
        </w:rPr>
        <w:t xml:space="preserve"> </w:t>
      </w:r>
    </w:p>
    <w:p w:rsidR="0020226E" w:rsidRPr="008C55E7" w:rsidRDefault="0020226E" w:rsidP="0020226E">
      <w:pPr>
        <w:pStyle w:val="Default"/>
        <w:rPr>
          <w:rFonts w:ascii="Baskerville Old Face" w:hAnsi="Baskerville Old Face"/>
        </w:rPr>
      </w:pPr>
      <w:r w:rsidRPr="008C55E7">
        <w:rPr>
          <w:rFonts w:ascii="Baskerville Old Face" w:hAnsi="Baskerville Old Face"/>
        </w:rPr>
        <w:t xml:space="preserve">Technology advancements have allowed cell phones, </w:t>
      </w:r>
      <w:r w:rsidR="000C39CE" w:rsidRPr="008C55E7">
        <w:rPr>
          <w:rFonts w:ascii="Baskerville Old Face" w:hAnsi="Baskerville Old Face"/>
        </w:rPr>
        <w:t>Tablets</w:t>
      </w:r>
      <w:r w:rsidRPr="008C55E7">
        <w:rPr>
          <w:rFonts w:ascii="Baskerville Old Face" w:hAnsi="Baskerville Old Face"/>
        </w:rPr>
        <w:t xml:space="preserve">, </w:t>
      </w:r>
      <w:proofErr w:type="spellStart"/>
      <w:r w:rsidRPr="008C55E7">
        <w:rPr>
          <w:rFonts w:ascii="Baskerville Old Face" w:hAnsi="Baskerville Old Face"/>
        </w:rPr>
        <w:t>etc</w:t>
      </w:r>
      <w:proofErr w:type="spellEnd"/>
      <w:r w:rsidRPr="008C55E7">
        <w:rPr>
          <w:rFonts w:ascii="Baskerville Old Face" w:hAnsi="Baskerville Old Face"/>
        </w:rPr>
        <w:t xml:space="preserve"> to carry new functions – such as cameras that allow users to secretly photograph objects in front of them while appearing to dial a number. This has raised significant concern to the LSMHA. </w:t>
      </w:r>
    </w:p>
    <w:p w:rsidR="0020226E" w:rsidRPr="008C55E7" w:rsidRDefault="0020226E" w:rsidP="0020226E">
      <w:pPr>
        <w:pStyle w:val="Default"/>
        <w:rPr>
          <w:rFonts w:ascii="Baskerville Old Face" w:hAnsi="Baskerville Old Face"/>
        </w:rPr>
      </w:pPr>
      <w:r w:rsidRPr="008C55E7">
        <w:rPr>
          <w:rFonts w:ascii="Baskerville Old Face" w:hAnsi="Baskerville Old Face"/>
        </w:rPr>
        <w:t xml:space="preserve">The potential exists for inappropriate behaviour of camera phone users photographing others undressing and/or showering in the dressing rooms. </w:t>
      </w:r>
    </w:p>
    <w:p w:rsidR="0020226E" w:rsidRPr="008C55E7" w:rsidRDefault="0020226E" w:rsidP="0020226E">
      <w:pPr>
        <w:pStyle w:val="Default"/>
        <w:rPr>
          <w:rFonts w:ascii="Baskerville Old Face" w:hAnsi="Baskerville Old Face"/>
        </w:rPr>
      </w:pPr>
      <w:r w:rsidRPr="008C55E7">
        <w:rPr>
          <w:rFonts w:ascii="Baskerville Old Face" w:hAnsi="Baskerville Old Face"/>
        </w:rPr>
        <w:t>An individual’s privacy, and the potential danger of violating it, is something that the LSMHA takes very seriously. Therefore, the following policy will take effect immediately:</w:t>
      </w:r>
    </w:p>
    <w:p w:rsidR="0020226E" w:rsidRPr="008C55E7" w:rsidRDefault="0020226E" w:rsidP="0020226E">
      <w:pPr>
        <w:pStyle w:val="Default"/>
        <w:rPr>
          <w:rFonts w:ascii="Baskerville Old Face" w:hAnsi="Baskerville Old Face"/>
        </w:rPr>
      </w:pPr>
      <w:r w:rsidRPr="008C55E7">
        <w:rPr>
          <w:rFonts w:ascii="Baskerville Old Face" w:hAnsi="Baskerville Old Face"/>
        </w:rPr>
        <w:t xml:space="preserve"> </w:t>
      </w:r>
    </w:p>
    <w:p w:rsidR="0020226E" w:rsidRPr="008C55E7" w:rsidRDefault="0020226E" w:rsidP="0020226E">
      <w:pPr>
        <w:pStyle w:val="Default"/>
        <w:rPr>
          <w:rFonts w:ascii="Baskerville Old Face" w:hAnsi="Baskerville Old Face" w:cs="Tahoma"/>
        </w:rPr>
      </w:pPr>
      <w:r w:rsidRPr="008C55E7">
        <w:rPr>
          <w:rFonts w:ascii="Baskerville Old Face" w:hAnsi="Baskerville Old Face" w:cs="Tahoma"/>
        </w:rPr>
        <w:t>“</w:t>
      </w:r>
      <w:r w:rsidRPr="008C55E7">
        <w:rPr>
          <w:rFonts w:ascii="Baskerville Old Face" w:hAnsi="Baskerville Old Face" w:cs="Tahoma"/>
          <w:b/>
          <w:bCs/>
        </w:rPr>
        <w:t>The use of any form of cell phone, camera, video camera, camera phone, or any other personal digital accessory capable of photographs is prohibited in any recreational facility change rooms during any LSMHA sanctioned event</w:t>
      </w:r>
      <w:r w:rsidRPr="008C55E7">
        <w:rPr>
          <w:rFonts w:ascii="Baskerville Old Face" w:hAnsi="Baskerville Old Face" w:cs="Tahoma"/>
        </w:rPr>
        <w:t xml:space="preserve">.” </w:t>
      </w:r>
    </w:p>
    <w:p w:rsidR="0020226E" w:rsidRPr="008C55E7" w:rsidRDefault="0020226E" w:rsidP="0020226E">
      <w:pPr>
        <w:pStyle w:val="Default"/>
        <w:rPr>
          <w:rFonts w:ascii="Baskerville Old Face" w:hAnsi="Baskerville Old Face" w:cs="Tahoma"/>
        </w:rPr>
      </w:pPr>
    </w:p>
    <w:p w:rsidR="0020226E" w:rsidRPr="008C55E7" w:rsidRDefault="0020226E" w:rsidP="0020226E">
      <w:pPr>
        <w:pStyle w:val="Default"/>
        <w:rPr>
          <w:rFonts w:ascii="Baskerville Old Face" w:hAnsi="Baskerville Old Face"/>
        </w:rPr>
      </w:pPr>
      <w:r w:rsidRPr="008C55E7">
        <w:rPr>
          <w:rFonts w:ascii="Baskerville Old Face" w:hAnsi="Baskerville Old Face"/>
        </w:rPr>
        <w:t xml:space="preserve">Electronic Devices include but not limited to – Cell phones, Cameras, Camera Phones and </w:t>
      </w:r>
      <w:proofErr w:type="gramStart"/>
      <w:r w:rsidRPr="008C55E7">
        <w:rPr>
          <w:rFonts w:ascii="Baskerville Old Face" w:hAnsi="Baskerville Old Face"/>
        </w:rPr>
        <w:t>Tablets(</w:t>
      </w:r>
      <w:proofErr w:type="gramEnd"/>
      <w:r w:rsidRPr="008C55E7">
        <w:rPr>
          <w:rFonts w:ascii="Baskerville Old Face" w:hAnsi="Baskerville Old Face"/>
        </w:rPr>
        <w:t xml:space="preserve">iPods©, Blackberry’s©, </w:t>
      </w:r>
      <w:proofErr w:type="spellStart"/>
      <w:r w:rsidRPr="008C55E7">
        <w:rPr>
          <w:rFonts w:ascii="Baskerville Old Face" w:hAnsi="Baskerville Old Face"/>
        </w:rPr>
        <w:t>etc</w:t>
      </w:r>
      <w:proofErr w:type="spellEnd"/>
      <w:r w:rsidRPr="008C55E7">
        <w:rPr>
          <w:rFonts w:ascii="Baskerville Old Face" w:hAnsi="Baskerville Old Face"/>
        </w:rPr>
        <w:t xml:space="preserve">). </w:t>
      </w:r>
    </w:p>
    <w:p w:rsidR="0020226E" w:rsidRPr="008C55E7" w:rsidRDefault="0020226E" w:rsidP="0020226E">
      <w:pPr>
        <w:pStyle w:val="Default"/>
        <w:rPr>
          <w:rFonts w:ascii="Baskerville Old Face" w:hAnsi="Baskerville Old Face"/>
        </w:rPr>
      </w:pPr>
      <w:r w:rsidRPr="008C55E7">
        <w:rPr>
          <w:rFonts w:ascii="Baskerville Old Face" w:hAnsi="Baskerville Old Face"/>
        </w:rPr>
        <w:t>Players should leave any such</w:t>
      </w:r>
      <w:r w:rsidR="005A75ED">
        <w:rPr>
          <w:rFonts w:ascii="Baskerville Old Face" w:hAnsi="Baskerville Old Face"/>
        </w:rPr>
        <w:t xml:space="preserve"> devices with a parent </w:t>
      </w:r>
      <w:r w:rsidRPr="008C55E7">
        <w:rPr>
          <w:rFonts w:ascii="Baskerville Old Face" w:hAnsi="Baskerville Old Face"/>
        </w:rPr>
        <w:t xml:space="preserve">until the player has left the room after a game or practice. </w:t>
      </w:r>
    </w:p>
    <w:p w:rsidR="0020226E" w:rsidRPr="008C55E7" w:rsidRDefault="0020226E" w:rsidP="0020226E">
      <w:pPr>
        <w:rPr>
          <w:rFonts w:ascii="Baskerville Old Face" w:hAnsi="Baskerville Old Face"/>
        </w:rPr>
      </w:pPr>
    </w:p>
    <w:p w:rsidR="00DD433C" w:rsidRPr="008C55E7" w:rsidRDefault="0020226E" w:rsidP="0020226E">
      <w:pPr>
        <w:rPr>
          <w:rFonts w:ascii="Baskerville Old Face" w:hAnsi="Baskerville Old Face"/>
        </w:rPr>
      </w:pPr>
      <w:r w:rsidRPr="008C55E7">
        <w:rPr>
          <w:rFonts w:ascii="Baskerville Old Face" w:hAnsi="Baskerville Old Face"/>
        </w:rPr>
        <w:t>In the event that a coach or parent should need their device to take a phone call, such phone call must take place outside of any dressing room.</w:t>
      </w:r>
    </w:p>
    <w:p w:rsidR="0020226E" w:rsidRPr="008C55E7" w:rsidRDefault="0020226E" w:rsidP="0020226E">
      <w:pPr>
        <w:rPr>
          <w:rFonts w:ascii="Baskerville Old Face" w:hAnsi="Baskerville Old Face"/>
        </w:rPr>
      </w:pPr>
    </w:p>
    <w:p w:rsidR="0020226E" w:rsidRPr="008C55E7" w:rsidRDefault="0020226E" w:rsidP="0020226E">
      <w:pPr>
        <w:rPr>
          <w:rFonts w:ascii="Baskerville Old Face" w:eastAsia="Calibri" w:hAnsi="Baskerville Old Face"/>
          <w:lang w:val="en-US"/>
        </w:rPr>
      </w:pPr>
    </w:p>
    <w:p w:rsidR="000C39CE" w:rsidRPr="008C55E7" w:rsidRDefault="000C39CE" w:rsidP="0020226E">
      <w:pPr>
        <w:rPr>
          <w:rFonts w:ascii="Baskerville Old Face" w:eastAsia="Calibri" w:hAnsi="Baskerville Old Face"/>
          <w:lang w:val="en-US"/>
        </w:rPr>
      </w:pPr>
    </w:p>
    <w:p w:rsidR="00DD433C" w:rsidRPr="008C55E7" w:rsidRDefault="005A75ED" w:rsidP="00DD433C">
      <w:pPr>
        <w:rPr>
          <w:rFonts w:ascii="Baskerville Old Face" w:eastAsia="Calibri" w:hAnsi="Baskerville Old Face"/>
          <w:lang w:val="en-US"/>
        </w:rPr>
      </w:pPr>
      <w:r>
        <w:rPr>
          <w:rFonts w:ascii="Baskerville Old Face" w:eastAsia="Calibri" w:hAnsi="Baskerville Old Face"/>
          <w:lang w:val="en-US"/>
        </w:rPr>
        <w:t>Mike</w:t>
      </w:r>
      <w:bookmarkStart w:id="0" w:name="_GoBack"/>
      <w:bookmarkEnd w:id="0"/>
      <w:r w:rsidR="00DD433C" w:rsidRPr="008C55E7">
        <w:rPr>
          <w:rFonts w:ascii="Baskerville Old Face" w:eastAsia="Calibri" w:hAnsi="Baskerville Old Face"/>
          <w:lang w:val="en-US"/>
        </w:rPr>
        <w:t xml:space="preserve"> Dougan</w:t>
      </w:r>
    </w:p>
    <w:p w:rsidR="00DD433C" w:rsidRPr="008C55E7" w:rsidRDefault="00DD433C" w:rsidP="00DD433C">
      <w:pPr>
        <w:rPr>
          <w:rFonts w:ascii="Baskerville Old Face" w:eastAsia="Calibri" w:hAnsi="Baskerville Old Face"/>
          <w:lang w:val="en-US"/>
        </w:rPr>
      </w:pPr>
      <w:r w:rsidRPr="008C55E7">
        <w:rPr>
          <w:rFonts w:ascii="Baskerville Old Face" w:eastAsia="Calibri" w:hAnsi="Baskerville Old Face"/>
          <w:lang w:val="en-US"/>
        </w:rPr>
        <w:t>Lambton Shores Minor Hockey Association</w:t>
      </w:r>
    </w:p>
    <w:p w:rsidR="00B96FCE" w:rsidRPr="008C55E7" w:rsidRDefault="00DD433C">
      <w:pPr>
        <w:rPr>
          <w:rFonts w:ascii="Baskerville Old Face" w:hAnsi="Baskerville Old Face"/>
        </w:rPr>
      </w:pPr>
      <w:r w:rsidRPr="008C55E7">
        <w:rPr>
          <w:rFonts w:ascii="Baskerville Old Face" w:eastAsia="Calibri" w:hAnsi="Baskerville Old Face"/>
          <w:lang w:val="en-US"/>
        </w:rPr>
        <w:t>Risk Management</w:t>
      </w:r>
    </w:p>
    <w:p w:rsidR="009C5B8D" w:rsidRPr="008C55E7" w:rsidRDefault="009C5B8D"/>
    <w:p w:rsidR="009C5B8D" w:rsidRDefault="009C5B8D">
      <w:pPr>
        <w:rPr>
          <w:sz w:val="28"/>
        </w:rPr>
      </w:pPr>
    </w:p>
    <w:p w:rsidR="009C5B8D" w:rsidRDefault="009C5B8D">
      <w:pPr>
        <w:rPr>
          <w:sz w:val="28"/>
        </w:rPr>
      </w:pPr>
    </w:p>
    <w:p w:rsidR="009C5B8D" w:rsidRDefault="009C5B8D">
      <w:pPr>
        <w:rPr>
          <w:sz w:val="28"/>
        </w:rPr>
      </w:pPr>
    </w:p>
    <w:p w:rsidR="00B96FCE" w:rsidRDefault="00DD433C" w:rsidP="00EA3EB7">
      <w:pPr>
        <w:jc w:val="center"/>
        <w:rPr>
          <w:sz w:val="28"/>
        </w:rPr>
      </w:pPr>
      <w:r>
        <w:rPr>
          <w:noProof/>
          <w:sz w:val="28"/>
          <w:lang w:eastAsia="en-CA"/>
        </w:rPr>
        <w:drawing>
          <wp:inline distT="0" distB="0" distL="0" distR="0" wp14:anchorId="7D81603B" wp14:editId="6755BADB">
            <wp:extent cx="1419225" cy="1295400"/>
            <wp:effectExtent l="0" t="0" r="9525" b="0"/>
            <wp:docPr id="5" name="Picture 5" descr="predato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dator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95400"/>
                    </a:xfrm>
                    <a:prstGeom prst="rect">
                      <a:avLst/>
                    </a:prstGeom>
                    <a:noFill/>
                    <a:ln>
                      <a:noFill/>
                    </a:ln>
                  </pic:spPr>
                </pic:pic>
              </a:graphicData>
            </a:graphic>
          </wp:inline>
        </w:drawing>
      </w:r>
    </w:p>
    <w:sectPr w:rsidR="00B96FC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83" w:rsidRDefault="00620D83">
      <w:r>
        <w:separator/>
      </w:r>
    </w:p>
  </w:endnote>
  <w:endnote w:type="continuationSeparator" w:id="0">
    <w:p w:rsidR="00620D83" w:rsidRDefault="0062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83" w:rsidRDefault="00620D83">
      <w:r>
        <w:separator/>
      </w:r>
    </w:p>
  </w:footnote>
  <w:footnote w:type="continuationSeparator" w:id="0">
    <w:p w:rsidR="00620D83" w:rsidRDefault="0062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CE" w:rsidRDefault="00231957">
    <w:pPr>
      <w:pStyle w:val="Header"/>
      <w:jc w:val="center"/>
    </w:pPr>
    <w:r>
      <w:t>Lambton Shores Minor Hockey Association</w:t>
    </w:r>
  </w:p>
  <w:p w:rsidR="00B96FCE" w:rsidRDefault="00231957">
    <w:pPr>
      <w:pStyle w:val="Header"/>
      <w:jc w:val="center"/>
    </w:pPr>
    <w:r>
      <w:t xml:space="preserve">C-7883 </w:t>
    </w:r>
    <w:proofErr w:type="spellStart"/>
    <w:r>
      <w:t>Amtelecom</w:t>
    </w:r>
    <w:proofErr w:type="spellEnd"/>
    <w:r>
      <w:t xml:space="preserve"> Parkway</w:t>
    </w:r>
  </w:p>
  <w:p w:rsidR="00B96FCE" w:rsidRDefault="00231957">
    <w:pPr>
      <w:pStyle w:val="Header"/>
      <w:jc w:val="center"/>
    </w:pPr>
    <w:r>
      <w:t>Forest, Ontario N0N 1J0</w:t>
    </w:r>
  </w:p>
  <w:p w:rsidR="00B96FCE" w:rsidRDefault="00B96FC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57"/>
    <w:rsid w:val="000C39CE"/>
    <w:rsid w:val="001E6BAA"/>
    <w:rsid w:val="0020226E"/>
    <w:rsid w:val="00231957"/>
    <w:rsid w:val="005A75ED"/>
    <w:rsid w:val="00620D83"/>
    <w:rsid w:val="008C55E7"/>
    <w:rsid w:val="009C5B8D"/>
    <w:rsid w:val="00B96FCE"/>
    <w:rsid w:val="00D20580"/>
    <w:rsid w:val="00D82B91"/>
    <w:rsid w:val="00DD433C"/>
    <w:rsid w:val="00EA3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A3EB7"/>
    <w:rPr>
      <w:rFonts w:ascii="Tahoma" w:hAnsi="Tahoma" w:cs="Tahoma"/>
      <w:sz w:val="16"/>
      <w:szCs w:val="16"/>
    </w:rPr>
  </w:style>
  <w:style w:type="character" w:customStyle="1" w:styleId="BalloonTextChar">
    <w:name w:val="Balloon Text Char"/>
    <w:basedOn w:val="DefaultParagraphFont"/>
    <w:link w:val="BalloonText"/>
    <w:uiPriority w:val="99"/>
    <w:semiHidden/>
    <w:rsid w:val="00EA3EB7"/>
    <w:rPr>
      <w:rFonts w:ascii="Tahoma" w:hAnsi="Tahoma" w:cs="Tahoma"/>
      <w:sz w:val="16"/>
      <w:szCs w:val="16"/>
      <w:lang w:eastAsia="en-US"/>
    </w:rPr>
  </w:style>
  <w:style w:type="paragraph" w:customStyle="1" w:styleId="Default">
    <w:name w:val="Default"/>
    <w:rsid w:val="0020226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A3EB7"/>
    <w:rPr>
      <w:rFonts w:ascii="Tahoma" w:hAnsi="Tahoma" w:cs="Tahoma"/>
      <w:sz w:val="16"/>
      <w:szCs w:val="16"/>
    </w:rPr>
  </w:style>
  <w:style w:type="character" w:customStyle="1" w:styleId="BalloonTextChar">
    <w:name w:val="Balloon Text Char"/>
    <w:basedOn w:val="DefaultParagraphFont"/>
    <w:link w:val="BalloonText"/>
    <w:uiPriority w:val="99"/>
    <w:semiHidden/>
    <w:rsid w:val="00EA3EB7"/>
    <w:rPr>
      <w:rFonts w:ascii="Tahoma" w:hAnsi="Tahoma" w:cs="Tahoma"/>
      <w:sz w:val="16"/>
      <w:szCs w:val="16"/>
      <w:lang w:eastAsia="en-US"/>
    </w:rPr>
  </w:style>
  <w:style w:type="paragraph" w:customStyle="1" w:styleId="Default">
    <w:name w:val="Default"/>
    <w:rsid w:val="0020226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May 31, 2009</vt:lpstr>
    </vt:vector>
  </TitlesOfParts>
  <Company>Hewlett-Packard Company</Company>
  <LinksUpToDate>false</LinksUpToDate>
  <CharactersWithSpaces>1343</CharactersWithSpaces>
  <SharedDoc>false</SharedDoc>
  <HLinks>
    <vt:vector size="6" baseType="variant">
      <vt:variant>
        <vt:i4>7733323</vt:i4>
      </vt:variant>
      <vt:variant>
        <vt:i4>1435</vt:i4>
      </vt:variant>
      <vt:variant>
        <vt:i4>1025</vt:i4>
      </vt:variant>
      <vt:variant>
        <vt:i4>1</vt:i4>
      </vt:variant>
      <vt:variant>
        <vt:lpwstr>..\..\Pictures\predators2.jpg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May 31, 2009</dc:title>
  <dc:creator>Doug</dc:creator>
  <cp:lastModifiedBy>Dougan</cp:lastModifiedBy>
  <cp:revision>5</cp:revision>
  <cp:lastPrinted>2015-10-06T20:36:00Z</cp:lastPrinted>
  <dcterms:created xsi:type="dcterms:W3CDTF">2015-10-06T20:21:00Z</dcterms:created>
  <dcterms:modified xsi:type="dcterms:W3CDTF">2015-10-18T18:46:00Z</dcterms:modified>
</cp:coreProperties>
</file>